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793B">
        <w:trPr>
          <w:trHeight w:hRule="exact" w:val="1528"/>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5543" w:type="dxa"/>
            <w:gridSpan w:val="4"/>
            <w:shd w:val="clear" w:color="000000" w:fill="FFFFFF"/>
            <w:tcMar>
              <w:left w:w="34" w:type="dxa"/>
              <w:right w:w="34" w:type="dxa"/>
            </w:tcMar>
          </w:tcPr>
          <w:p w:rsidR="00D9793B" w:rsidRDefault="00573C9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D9793B">
        <w:trPr>
          <w:trHeight w:hRule="exact" w:val="138"/>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993" w:type="dxa"/>
          </w:tcPr>
          <w:p w:rsidR="00D9793B" w:rsidRDefault="00D9793B"/>
        </w:tc>
        <w:tc>
          <w:tcPr>
            <w:tcW w:w="2836" w:type="dxa"/>
          </w:tcPr>
          <w:p w:rsidR="00D9793B" w:rsidRDefault="00D9793B"/>
        </w:tc>
      </w:tr>
      <w:tr w:rsidR="00D9793B">
        <w:trPr>
          <w:trHeight w:hRule="exact" w:val="585"/>
        </w:trPr>
        <w:tc>
          <w:tcPr>
            <w:tcW w:w="10221" w:type="dxa"/>
            <w:gridSpan w:val="10"/>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793B" w:rsidRDefault="00573C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793B">
        <w:trPr>
          <w:trHeight w:hRule="exact" w:val="314"/>
        </w:trPr>
        <w:tc>
          <w:tcPr>
            <w:tcW w:w="10221" w:type="dxa"/>
            <w:gridSpan w:val="10"/>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9793B">
        <w:trPr>
          <w:trHeight w:hRule="exact" w:val="211"/>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993" w:type="dxa"/>
          </w:tcPr>
          <w:p w:rsidR="00D9793B" w:rsidRDefault="00D9793B"/>
        </w:tc>
        <w:tc>
          <w:tcPr>
            <w:tcW w:w="2836" w:type="dxa"/>
          </w:tcPr>
          <w:p w:rsidR="00D9793B" w:rsidRDefault="00D9793B"/>
        </w:tc>
      </w:tr>
      <w:tr w:rsidR="00D9793B">
        <w:trPr>
          <w:trHeight w:hRule="exact" w:val="277"/>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3842" w:type="dxa"/>
            <w:gridSpan w:val="2"/>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УТВЕРЖДАЮ</w:t>
            </w:r>
          </w:p>
        </w:tc>
      </w:tr>
      <w:tr w:rsidR="00D9793B">
        <w:trPr>
          <w:trHeight w:hRule="exact" w:val="972"/>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3842" w:type="dxa"/>
            <w:gridSpan w:val="2"/>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9793B" w:rsidRDefault="00D9793B">
            <w:pPr>
              <w:spacing w:after="0" w:line="240" w:lineRule="auto"/>
              <w:jc w:val="center"/>
              <w:rPr>
                <w:sz w:val="24"/>
                <w:szCs w:val="24"/>
              </w:rPr>
            </w:pPr>
          </w:p>
          <w:p w:rsidR="00D9793B" w:rsidRDefault="00573C9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9793B">
        <w:trPr>
          <w:trHeight w:hRule="exact" w:val="277"/>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3842" w:type="dxa"/>
            <w:gridSpan w:val="2"/>
            <w:shd w:val="clear" w:color="000000" w:fill="FFFFFF"/>
            <w:tcMar>
              <w:left w:w="34" w:type="dxa"/>
              <w:right w:w="34" w:type="dxa"/>
            </w:tcMar>
          </w:tcPr>
          <w:p w:rsidR="00D9793B" w:rsidRDefault="00573C95">
            <w:pPr>
              <w:spacing w:after="0" w:line="240" w:lineRule="auto"/>
              <w:jc w:val="right"/>
              <w:rPr>
                <w:sz w:val="24"/>
                <w:szCs w:val="24"/>
              </w:rPr>
            </w:pPr>
            <w:r>
              <w:rPr>
                <w:rFonts w:ascii="Times New Roman" w:hAnsi="Times New Roman" w:cs="Times New Roman"/>
                <w:color w:val="000000"/>
                <w:sz w:val="24"/>
                <w:szCs w:val="24"/>
              </w:rPr>
              <w:t>30.08.2021 г.</w:t>
            </w:r>
          </w:p>
        </w:tc>
      </w:tr>
      <w:tr w:rsidR="00D9793B">
        <w:trPr>
          <w:trHeight w:hRule="exact" w:val="277"/>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993" w:type="dxa"/>
          </w:tcPr>
          <w:p w:rsidR="00D9793B" w:rsidRDefault="00D9793B"/>
        </w:tc>
        <w:tc>
          <w:tcPr>
            <w:tcW w:w="2836" w:type="dxa"/>
          </w:tcPr>
          <w:p w:rsidR="00D9793B" w:rsidRDefault="00D9793B"/>
        </w:tc>
      </w:tr>
      <w:tr w:rsidR="00D9793B">
        <w:trPr>
          <w:trHeight w:hRule="exact" w:val="416"/>
        </w:trPr>
        <w:tc>
          <w:tcPr>
            <w:tcW w:w="10221" w:type="dxa"/>
            <w:gridSpan w:val="10"/>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793B">
        <w:trPr>
          <w:trHeight w:hRule="exact" w:val="775"/>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4834" w:type="dxa"/>
            <w:gridSpan w:val="5"/>
            <w:shd w:val="clear" w:color="000000" w:fill="FFFFFF"/>
            <w:tcMar>
              <w:left w:w="34" w:type="dxa"/>
              <w:right w:w="34" w:type="dxa"/>
            </w:tcMar>
          </w:tcPr>
          <w:p w:rsidR="00D9793B" w:rsidRDefault="00573C95">
            <w:pPr>
              <w:spacing w:after="0" w:line="240" w:lineRule="auto"/>
              <w:jc w:val="center"/>
              <w:rPr>
                <w:sz w:val="32"/>
                <w:szCs w:val="32"/>
              </w:rPr>
            </w:pPr>
            <w:r>
              <w:rPr>
                <w:rFonts w:ascii="Times New Roman" w:hAnsi="Times New Roman" w:cs="Times New Roman"/>
                <w:color w:val="000000"/>
                <w:sz w:val="32"/>
                <w:szCs w:val="32"/>
              </w:rPr>
              <w:t>Оценка ресурсов и результатов</w:t>
            </w:r>
          </w:p>
          <w:p w:rsidR="00D9793B" w:rsidRDefault="00573C95">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D9793B" w:rsidRDefault="00D9793B"/>
        </w:tc>
      </w:tr>
      <w:tr w:rsidR="00D9793B">
        <w:trPr>
          <w:trHeight w:hRule="exact" w:val="277"/>
        </w:trPr>
        <w:tc>
          <w:tcPr>
            <w:tcW w:w="10221" w:type="dxa"/>
            <w:gridSpan w:val="10"/>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793B">
        <w:trPr>
          <w:trHeight w:hRule="exact" w:val="1125"/>
        </w:trPr>
        <w:tc>
          <w:tcPr>
            <w:tcW w:w="143" w:type="dxa"/>
          </w:tcPr>
          <w:p w:rsidR="00D9793B" w:rsidRDefault="00D9793B"/>
        </w:tc>
        <w:tc>
          <w:tcPr>
            <w:tcW w:w="285" w:type="dxa"/>
          </w:tcPr>
          <w:p w:rsidR="00D9793B" w:rsidRDefault="00D9793B"/>
        </w:tc>
        <w:tc>
          <w:tcPr>
            <w:tcW w:w="9795" w:type="dxa"/>
            <w:gridSpan w:val="8"/>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9793B" w:rsidRDefault="00573C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9793B" w:rsidRDefault="00573C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793B">
        <w:trPr>
          <w:trHeight w:hRule="exact" w:val="833"/>
        </w:trPr>
        <w:tc>
          <w:tcPr>
            <w:tcW w:w="10221" w:type="dxa"/>
            <w:gridSpan w:val="10"/>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9793B">
        <w:trPr>
          <w:trHeight w:hRule="exact" w:val="277"/>
        </w:trPr>
        <w:tc>
          <w:tcPr>
            <w:tcW w:w="3984" w:type="dxa"/>
            <w:gridSpan w:val="5"/>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793B" w:rsidRDefault="00D9793B"/>
        </w:tc>
        <w:tc>
          <w:tcPr>
            <w:tcW w:w="426" w:type="dxa"/>
          </w:tcPr>
          <w:p w:rsidR="00D9793B" w:rsidRDefault="00D9793B"/>
        </w:tc>
        <w:tc>
          <w:tcPr>
            <w:tcW w:w="1277" w:type="dxa"/>
          </w:tcPr>
          <w:p w:rsidR="00D9793B" w:rsidRDefault="00D9793B"/>
        </w:tc>
        <w:tc>
          <w:tcPr>
            <w:tcW w:w="993" w:type="dxa"/>
          </w:tcPr>
          <w:p w:rsidR="00D9793B" w:rsidRDefault="00D9793B"/>
        </w:tc>
        <w:tc>
          <w:tcPr>
            <w:tcW w:w="2836" w:type="dxa"/>
          </w:tcPr>
          <w:p w:rsidR="00D9793B" w:rsidRDefault="00D9793B"/>
        </w:tc>
      </w:tr>
      <w:tr w:rsidR="00D9793B">
        <w:trPr>
          <w:trHeight w:hRule="exact" w:val="155"/>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993" w:type="dxa"/>
          </w:tcPr>
          <w:p w:rsidR="00D9793B" w:rsidRDefault="00D9793B"/>
        </w:tc>
        <w:tc>
          <w:tcPr>
            <w:tcW w:w="2836" w:type="dxa"/>
          </w:tcPr>
          <w:p w:rsidR="00D9793B" w:rsidRDefault="00D9793B"/>
        </w:tc>
      </w:tr>
      <w:tr w:rsidR="00D979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ФИНАНСЫ И ЭКОНОМИКА</w:t>
            </w:r>
          </w:p>
        </w:tc>
      </w:tr>
      <w:tr w:rsidR="00D979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979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БИЗНЕС-АНАЛИТИК</w:t>
            </w:r>
          </w:p>
        </w:tc>
      </w:tr>
      <w:tr w:rsidR="00D9793B">
        <w:trPr>
          <w:trHeight w:hRule="exact" w:val="124"/>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993" w:type="dxa"/>
          </w:tcPr>
          <w:p w:rsidR="00D9793B" w:rsidRDefault="00D9793B"/>
        </w:tc>
        <w:tc>
          <w:tcPr>
            <w:tcW w:w="2836" w:type="dxa"/>
          </w:tcPr>
          <w:p w:rsidR="00D9793B" w:rsidRDefault="00D9793B"/>
        </w:tc>
      </w:tr>
      <w:tr w:rsidR="00D9793B">
        <w:trPr>
          <w:trHeight w:hRule="exact" w:val="277"/>
        </w:trPr>
        <w:tc>
          <w:tcPr>
            <w:tcW w:w="5118" w:type="dxa"/>
            <w:gridSpan w:val="7"/>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9793B">
        <w:trPr>
          <w:trHeight w:hRule="exact" w:val="577"/>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5118" w:type="dxa"/>
            <w:gridSpan w:val="3"/>
            <w:vMerge/>
            <w:shd w:val="clear" w:color="000000" w:fill="FFFFFF"/>
            <w:tcMar>
              <w:left w:w="34" w:type="dxa"/>
              <w:right w:w="34" w:type="dxa"/>
            </w:tcMar>
          </w:tcPr>
          <w:p w:rsidR="00D9793B" w:rsidRDefault="00D9793B"/>
        </w:tc>
      </w:tr>
      <w:tr w:rsidR="00D9793B">
        <w:trPr>
          <w:trHeight w:hRule="exact" w:val="2967"/>
        </w:trPr>
        <w:tc>
          <w:tcPr>
            <w:tcW w:w="143" w:type="dxa"/>
          </w:tcPr>
          <w:p w:rsidR="00D9793B" w:rsidRDefault="00D9793B"/>
        </w:tc>
        <w:tc>
          <w:tcPr>
            <w:tcW w:w="285" w:type="dxa"/>
          </w:tcPr>
          <w:p w:rsidR="00D9793B" w:rsidRDefault="00D9793B"/>
        </w:tc>
        <w:tc>
          <w:tcPr>
            <w:tcW w:w="710" w:type="dxa"/>
          </w:tcPr>
          <w:p w:rsidR="00D9793B" w:rsidRDefault="00D9793B"/>
        </w:tc>
        <w:tc>
          <w:tcPr>
            <w:tcW w:w="1419" w:type="dxa"/>
          </w:tcPr>
          <w:p w:rsidR="00D9793B" w:rsidRDefault="00D9793B"/>
        </w:tc>
        <w:tc>
          <w:tcPr>
            <w:tcW w:w="1419" w:type="dxa"/>
          </w:tcPr>
          <w:p w:rsidR="00D9793B" w:rsidRDefault="00D9793B"/>
        </w:tc>
        <w:tc>
          <w:tcPr>
            <w:tcW w:w="710" w:type="dxa"/>
          </w:tcPr>
          <w:p w:rsidR="00D9793B" w:rsidRDefault="00D9793B"/>
        </w:tc>
        <w:tc>
          <w:tcPr>
            <w:tcW w:w="426" w:type="dxa"/>
          </w:tcPr>
          <w:p w:rsidR="00D9793B" w:rsidRDefault="00D9793B"/>
        </w:tc>
        <w:tc>
          <w:tcPr>
            <w:tcW w:w="1277" w:type="dxa"/>
          </w:tcPr>
          <w:p w:rsidR="00D9793B" w:rsidRDefault="00D9793B"/>
        </w:tc>
        <w:tc>
          <w:tcPr>
            <w:tcW w:w="993" w:type="dxa"/>
          </w:tcPr>
          <w:p w:rsidR="00D9793B" w:rsidRDefault="00D9793B"/>
        </w:tc>
        <w:tc>
          <w:tcPr>
            <w:tcW w:w="2836" w:type="dxa"/>
          </w:tcPr>
          <w:p w:rsidR="00D9793B" w:rsidRDefault="00D9793B"/>
        </w:tc>
      </w:tr>
      <w:tr w:rsidR="00D9793B">
        <w:trPr>
          <w:trHeight w:hRule="exact" w:val="277"/>
        </w:trPr>
        <w:tc>
          <w:tcPr>
            <w:tcW w:w="143" w:type="dxa"/>
          </w:tcPr>
          <w:p w:rsidR="00D9793B" w:rsidRDefault="00D9793B"/>
        </w:tc>
        <w:tc>
          <w:tcPr>
            <w:tcW w:w="10079" w:type="dxa"/>
            <w:gridSpan w:val="9"/>
            <w:vMerge w:val="restart"/>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793B">
        <w:trPr>
          <w:trHeight w:hRule="exact" w:val="138"/>
        </w:trPr>
        <w:tc>
          <w:tcPr>
            <w:tcW w:w="143" w:type="dxa"/>
          </w:tcPr>
          <w:p w:rsidR="00D9793B" w:rsidRDefault="00D9793B"/>
        </w:tc>
        <w:tc>
          <w:tcPr>
            <w:tcW w:w="10079" w:type="dxa"/>
            <w:gridSpan w:val="9"/>
            <w:vMerge/>
            <w:shd w:val="clear" w:color="000000" w:fill="FFFFFF"/>
            <w:tcMar>
              <w:left w:w="34" w:type="dxa"/>
              <w:right w:w="34" w:type="dxa"/>
            </w:tcMar>
          </w:tcPr>
          <w:p w:rsidR="00D9793B" w:rsidRDefault="00D9793B"/>
        </w:tc>
      </w:tr>
      <w:tr w:rsidR="00D9793B">
        <w:trPr>
          <w:trHeight w:hRule="exact" w:val="1666"/>
        </w:trPr>
        <w:tc>
          <w:tcPr>
            <w:tcW w:w="143" w:type="dxa"/>
          </w:tcPr>
          <w:p w:rsidR="00D9793B" w:rsidRDefault="00D9793B"/>
        </w:tc>
        <w:tc>
          <w:tcPr>
            <w:tcW w:w="10079" w:type="dxa"/>
            <w:gridSpan w:val="9"/>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9793B" w:rsidRDefault="00D9793B">
            <w:pPr>
              <w:spacing w:after="0" w:line="240" w:lineRule="auto"/>
              <w:jc w:val="center"/>
              <w:rPr>
                <w:sz w:val="24"/>
                <w:szCs w:val="24"/>
              </w:rPr>
            </w:pPr>
          </w:p>
          <w:p w:rsidR="00D9793B" w:rsidRDefault="00573C9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793B" w:rsidRDefault="00D9793B">
            <w:pPr>
              <w:spacing w:after="0" w:line="240" w:lineRule="auto"/>
              <w:jc w:val="center"/>
              <w:rPr>
                <w:sz w:val="24"/>
                <w:szCs w:val="24"/>
              </w:rPr>
            </w:pPr>
          </w:p>
          <w:p w:rsidR="00D9793B" w:rsidRDefault="00573C95">
            <w:pPr>
              <w:spacing w:after="0" w:line="240" w:lineRule="auto"/>
              <w:jc w:val="center"/>
              <w:rPr>
                <w:sz w:val="24"/>
                <w:szCs w:val="24"/>
              </w:rPr>
            </w:pPr>
            <w:r>
              <w:rPr>
                <w:rFonts w:ascii="Times New Roman" w:hAnsi="Times New Roman" w:cs="Times New Roman"/>
                <w:color w:val="000000"/>
                <w:sz w:val="24"/>
                <w:szCs w:val="24"/>
              </w:rPr>
              <w:t>Омск, 2021</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793B">
        <w:trPr>
          <w:trHeight w:hRule="exact" w:val="2222"/>
        </w:trPr>
        <w:tc>
          <w:tcPr>
            <w:tcW w:w="10788"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793B" w:rsidRDefault="00D9793B">
            <w:pPr>
              <w:spacing w:after="0" w:line="240" w:lineRule="auto"/>
              <w:rPr>
                <w:sz w:val="24"/>
                <w:szCs w:val="24"/>
              </w:rPr>
            </w:pPr>
          </w:p>
          <w:p w:rsidR="00D9793B" w:rsidRDefault="00573C95">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D9793B" w:rsidRDefault="00D9793B">
            <w:pPr>
              <w:spacing w:after="0" w:line="240" w:lineRule="auto"/>
              <w:rPr>
                <w:sz w:val="24"/>
                <w:szCs w:val="24"/>
              </w:rPr>
            </w:pPr>
          </w:p>
          <w:p w:rsidR="00D9793B" w:rsidRDefault="00573C9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9793B" w:rsidRDefault="00573C95">
            <w:pPr>
              <w:spacing w:after="0" w:line="240" w:lineRule="auto"/>
              <w:rPr>
                <w:sz w:val="24"/>
                <w:szCs w:val="24"/>
              </w:rPr>
            </w:pPr>
            <w:r>
              <w:rPr>
                <w:rFonts w:ascii="Times New Roman" w:hAnsi="Times New Roman" w:cs="Times New Roman"/>
                <w:color w:val="000000"/>
                <w:sz w:val="24"/>
                <w:szCs w:val="24"/>
              </w:rPr>
              <w:t>Протокол от 30.08.2021 г.  №1</w:t>
            </w:r>
          </w:p>
        </w:tc>
      </w:tr>
      <w:tr w:rsidR="00D9793B">
        <w:trPr>
          <w:trHeight w:hRule="exact" w:val="277"/>
        </w:trPr>
        <w:tc>
          <w:tcPr>
            <w:tcW w:w="10788"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93B">
        <w:trPr>
          <w:trHeight w:hRule="exact" w:val="277"/>
        </w:trPr>
        <w:tc>
          <w:tcPr>
            <w:tcW w:w="9654" w:type="dxa"/>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793B">
        <w:trPr>
          <w:trHeight w:hRule="exact" w:val="555"/>
        </w:trPr>
        <w:tc>
          <w:tcPr>
            <w:tcW w:w="9640" w:type="dxa"/>
          </w:tcPr>
          <w:p w:rsidR="00D9793B" w:rsidRDefault="00D9793B"/>
        </w:tc>
      </w:tr>
      <w:tr w:rsidR="00D9793B">
        <w:trPr>
          <w:trHeight w:hRule="exact" w:val="8751"/>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793B" w:rsidRDefault="00573C9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793B" w:rsidRDefault="00573C9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793B" w:rsidRDefault="00573C9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793B" w:rsidRDefault="00573C9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793B" w:rsidRDefault="00573C9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793B" w:rsidRDefault="00573C9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793B" w:rsidRDefault="00573C9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793B" w:rsidRDefault="00573C9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793B" w:rsidRDefault="00573C9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793B" w:rsidRDefault="00573C9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793B" w:rsidRDefault="00573C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93B">
        <w:trPr>
          <w:trHeight w:hRule="exact" w:val="277"/>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793B">
        <w:trPr>
          <w:trHeight w:hRule="exact" w:val="14619"/>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793B" w:rsidRDefault="00573C9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9793B" w:rsidRDefault="00573C9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793B" w:rsidRDefault="00573C9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793B" w:rsidRDefault="00573C9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93B" w:rsidRDefault="00573C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93B" w:rsidRDefault="00573C9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793B" w:rsidRDefault="00573C9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793B" w:rsidRDefault="00573C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93B" w:rsidRDefault="00573C9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D9793B" w:rsidRDefault="00573C9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ресурсов и результатов» в течение 2021/2022 учебного года:</w:t>
            </w:r>
          </w:p>
          <w:p w:rsidR="00D9793B" w:rsidRDefault="00573C9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9793B">
        <w:trPr>
          <w:trHeight w:hRule="exact" w:val="138"/>
        </w:trPr>
        <w:tc>
          <w:tcPr>
            <w:tcW w:w="9640" w:type="dxa"/>
          </w:tcPr>
          <w:p w:rsidR="00D9793B" w:rsidRDefault="00D9793B"/>
        </w:tc>
      </w:tr>
      <w:tr w:rsidR="00D9793B">
        <w:trPr>
          <w:trHeight w:hRule="exact" w:val="355"/>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1. Наименование дисциплины: К.М.04.04 «Оценка ресурсов и результатов».</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93B">
        <w:trPr>
          <w:trHeight w:hRule="exact" w:val="855"/>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793B">
        <w:trPr>
          <w:trHeight w:hRule="exact" w:val="138"/>
        </w:trPr>
        <w:tc>
          <w:tcPr>
            <w:tcW w:w="9640" w:type="dxa"/>
          </w:tcPr>
          <w:p w:rsidR="00D9793B" w:rsidRDefault="00D9793B"/>
        </w:tc>
      </w:tr>
      <w:tr w:rsidR="00D9793B">
        <w:trPr>
          <w:trHeight w:hRule="exact" w:val="3260"/>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793B" w:rsidRDefault="00573C9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ресурсов и результатов»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7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Код компетенции: ПК-4</w:t>
            </w:r>
          </w:p>
          <w:p w:rsidR="00D9793B" w:rsidRDefault="00573C95">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D9793B">
        <w:trPr>
          <w:trHeight w:hRule="exact" w:val="585"/>
        </w:trPr>
        <w:tc>
          <w:tcPr>
            <w:tcW w:w="9654" w:type="dxa"/>
            <w:shd w:val="clear" w:color="000000" w:fill="FFFFFF"/>
            <w:tcMar>
              <w:left w:w="34" w:type="dxa"/>
              <w:right w:w="34" w:type="dxa"/>
            </w:tcMar>
          </w:tcPr>
          <w:p w:rsidR="00D9793B" w:rsidRDefault="00D9793B">
            <w:pPr>
              <w:spacing w:after="0" w:line="240" w:lineRule="auto"/>
              <w:rPr>
                <w:sz w:val="24"/>
                <w:szCs w:val="24"/>
              </w:rPr>
            </w:pPr>
          </w:p>
          <w:p w:rsidR="00D9793B" w:rsidRDefault="00573C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D97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ПК-4.4 знать информационные технологии (программное обеспечение), применяемые в организации, в объеме, необходимом для целей бизнес-анализа</w:t>
            </w:r>
          </w:p>
        </w:tc>
      </w:tr>
      <w:tr w:rsidR="00D97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ПК-4.8 уметь применять информационные технологии в объеме, необходимом для целей бизнес-анализа</w:t>
            </w:r>
          </w:p>
        </w:tc>
      </w:tr>
      <w:tr w:rsidR="00D97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D97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D979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ПК-4.12 владеть навыками выбора решения для реализации в составе группы экспертов</w:t>
            </w:r>
          </w:p>
        </w:tc>
      </w:tr>
      <w:tr w:rsidR="00D979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D979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r w:rsidR="00D9793B">
        <w:trPr>
          <w:trHeight w:hRule="exact" w:val="416"/>
        </w:trPr>
        <w:tc>
          <w:tcPr>
            <w:tcW w:w="9640" w:type="dxa"/>
          </w:tcPr>
          <w:p w:rsidR="00D9793B" w:rsidRDefault="00D9793B"/>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793B">
        <w:trPr>
          <w:trHeight w:hRule="exact" w:val="1366"/>
        </w:trPr>
        <w:tc>
          <w:tcPr>
            <w:tcW w:w="9654" w:type="dxa"/>
            <w:shd w:val="clear" w:color="000000" w:fill="FFFFFF"/>
            <w:tcMar>
              <w:left w:w="34" w:type="dxa"/>
              <w:right w:w="34" w:type="dxa"/>
            </w:tcMar>
          </w:tcPr>
          <w:p w:rsidR="00D9793B" w:rsidRDefault="00D9793B">
            <w:pPr>
              <w:spacing w:after="0" w:line="240" w:lineRule="auto"/>
              <w:jc w:val="both"/>
              <w:rPr>
                <w:sz w:val="24"/>
                <w:szCs w:val="24"/>
              </w:rPr>
            </w:pPr>
          </w:p>
          <w:p w:rsidR="00D9793B" w:rsidRDefault="00573C95">
            <w:pPr>
              <w:spacing w:after="0" w:line="240" w:lineRule="auto"/>
              <w:jc w:val="both"/>
              <w:rPr>
                <w:sz w:val="24"/>
                <w:szCs w:val="24"/>
              </w:rPr>
            </w:pPr>
            <w:r>
              <w:rPr>
                <w:rFonts w:ascii="Times New Roman" w:hAnsi="Times New Roman" w:cs="Times New Roman"/>
                <w:color w:val="000000"/>
                <w:sz w:val="24"/>
                <w:szCs w:val="24"/>
              </w:rPr>
              <w:t>Дисциплина К.М.04.04 «Оценка ресурсов и результатов»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79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Коды</w:t>
            </w:r>
          </w:p>
          <w:p w:rsidR="00D9793B" w:rsidRDefault="00573C95">
            <w:pPr>
              <w:spacing w:after="0" w:line="240" w:lineRule="auto"/>
              <w:jc w:val="center"/>
              <w:rPr>
                <w:sz w:val="24"/>
                <w:szCs w:val="24"/>
              </w:rPr>
            </w:pPr>
            <w:r>
              <w:rPr>
                <w:rFonts w:ascii="Times New Roman" w:hAnsi="Times New Roman" w:cs="Times New Roman"/>
                <w:color w:val="000000"/>
                <w:sz w:val="24"/>
                <w:szCs w:val="24"/>
              </w:rPr>
              <w:t>форми-</w:t>
            </w:r>
          </w:p>
          <w:p w:rsidR="00D9793B" w:rsidRDefault="00573C95">
            <w:pPr>
              <w:spacing w:after="0" w:line="240" w:lineRule="auto"/>
              <w:jc w:val="center"/>
              <w:rPr>
                <w:sz w:val="24"/>
                <w:szCs w:val="24"/>
              </w:rPr>
            </w:pPr>
            <w:r>
              <w:rPr>
                <w:rFonts w:ascii="Times New Roman" w:hAnsi="Times New Roman" w:cs="Times New Roman"/>
                <w:color w:val="000000"/>
                <w:sz w:val="24"/>
                <w:szCs w:val="24"/>
              </w:rPr>
              <w:t>руемых</w:t>
            </w:r>
          </w:p>
          <w:p w:rsidR="00D9793B" w:rsidRDefault="00573C95">
            <w:pPr>
              <w:spacing w:after="0" w:line="240" w:lineRule="auto"/>
              <w:jc w:val="center"/>
              <w:rPr>
                <w:sz w:val="24"/>
                <w:szCs w:val="24"/>
              </w:rPr>
            </w:pPr>
            <w:r>
              <w:rPr>
                <w:rFonts w:ascii="Times New Roman" w:hAnsi="Times New Roman" w:cs="Times New Roman"/>
                <w:color w:val="000000"/>
                <w:sz w:val="24"/>
                <w:szCs w:val="24"/>
              </w:rPr>
              <w:t>компе-</w:t>
            </w:r>
          </w:p>
          <w:p w:rsidR="00D9793B" w:rsidRDefault="00573C95">
            <w:pPr>
              <w:spacing w:after="0" w:line="240" w:lineRule="auto"/>
              <w:jc w:val="center"/>
              <w:rPr>
                <w:sz w:val="24"/>
                <w:szCs w:val="24"/>
              </w:rPr>
            </w:pPr>
            <w:r>
              <w:rPr>
                <w:rFonts w:ascii="Times New Roman" w:hAnsi="Times New Roman" w:cs="Times New Roman"/>
                <w:color w:val="000000"/>
                <w:sz w:val="24"/>
                <w:szCs w:val="24"/>
              </w:rPr>
              <w:t>тенций</w:t>
            </w:r>
          </w:p>
        </w:tc>
      </w:tr>
      <w:tr w:rsidR="00D979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D9793B"/>
        </w:tc>
      </w:tr>
      <w:tr w:rsidR="00D979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D9793B"/>
        </w:tc>
      </w:tr>
      <w:tr w:rsidR="00D9793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pPr>
            <w:r>
              <w:rPr>
                <w:rFonts w:ascii="Times New Roman" w:hAnsi="Times New Roman" w:cs="Times New Roman"/>
                <w:color w:val="000000"/>
              </w:rPr>
              <w:t>Оценка стоимости земли</w:t>
            </w:r>
          </w:p>
          <w:p w:rsidR="00D9793B" w:rsidRDefault="00573C95">
            <w:pPr>
              <w:spacing w:after="0" w:line="240" w:lineRule="auto"/>
              <w:jc w:val="center"/>
            </w:pPr>
            <w:r>
              <w:rPr>
                <w:rFonts w:ascii="Times New Roman" w:hAnsi="Times New Roman" w:cs="Times New Roman"/>
                <w:color w:val="000000"/>
              </w:rPr>
              <w:t>Анализ имущества предприятия</w:t>
            </w:r>
          </w:p>
          <w:p w:rsidR="00D9793B" w:rsidRDefault="00573C95">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D9793B" w:rsidRDefault="00573C95">
            <w:pPr>
              <w:spacing w:after="0" w:line="240" w:lineRule="auto"/>
              <w:jc w:val="center"/>
            </w:pPr>
            <w:r>
              <w:rPr>
                <w:rFonts w:ascii="Times New Roman" w:hAnsi="Times New Roman" w:cs="Times New Roman"/>
                <w:color w:val="000000"/>
              </w:rPr>
              <w:t>Оценка и экспертиза стоимости</w:t>
            </w:r>
          </w:p>
          <w:p w:rsidR="00D9793B" w:rsidRDefault="00573C95">
            <w:pPr>
              <w:spacing w:after="0" w:line="240" w:lineRule="auto"/>
              <w:jc w:val="center"/>
            </w:pPr>
            <w:r>
              <w:rPr>
                <w:rFonts w:ascii="Times New Roman" w:hAnsi="Times New Roman" w:cs="Times New Roman"/>
                <w:color w:val="000000"/>
              </w:rPr>
              <w:t>Оценка рыночной стоимости организации</w:t>
            </w:r>
          </w:p>
          <w:p w:rsidR="00D9793B" w:rsidRDefault="00573C95">
            <w:pPr>
              <w:spacing w:after="0" w:line="240" w:lineRule="auto"/>
              <w:jc w:val="center"/>
            </w:pPr>
            <w:r>
              <w:rPr>
                <w:rFonts w:ascii="Times New Roman" w:hAnsi="Times New Roman" w:cs="Times New Roman"/>
                <w:color w:val="000000"/>
              </w:rPr>
              <w:t>Оценка машин, оборудования и транспортных средств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pPr>
            <w:r>
              <w:rPr>
                <w:rFonts w:ascii="Times New Roman" w:hAnsi="Times New Roman" w:cs="Times New Roman"/>
                <w:color w:val="000000"/>
              </w:rPr>
              <w:t>Бизнес-анализ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ПК-4</w:t>
            </w:r>
          </w:p>
        </w:tc>
      </w:tr>
      <w:tr w:rsidR="00D9793B">
        <w:trPr>
          <w:trHeight w:hRule="exact" w:val="138"/>
        </w:trPr>
        <w:tc>
          <w:tcPr>
            <w:tcW w:w="3970" w:type="dxa"/>
          </w:tcPr>
          <w:p w:rsidR="00D9793B" w:rsidRDefault="00D9793B"/>
        </w:tc>
        <w:tc>
          <w:tcPr>
            <w:tcW w:w="1702" w:type="dxa"/>
          </w:tcPr>
          <w:p w:rsidR="00D9793B" w:rsidRDefault="00D9793B"/>
        </w:tc>
        <w:tc>
          <w:tcPr>
            <w:tcW w:w="1702" w:type="dxa"/>
          </w:tcPr>
          <w:p w:rsidR="00D9793B" w:rsidRDefault="00D9793B"/>
        </w:tc>
        <w:tc>
          <w:tcPr>
            <w:tcW w:w="426" w:type="dxa"/>
          </w:tcPr>
          <w:p w:rsidR="00D9793B" w:rsidRDefault="00D9793B"/>
        </w:tc>
        <w:tc>
          <w:tcPr>
            <w:tcW w:w="710" w:type="dxa"/>
          </w:tcPr>
          <w:p w:rsidR="00D9793B" w:rsidRDefault="00D9793B"/>
        </w:tc>
        <w:tc>
          <w:tcPr>
            <w:tcW w:w="143" w:type="dxa"/>
          </w:tcPr>
          <w:p w:rsidR="00D9793B" w:rsidRDefault="00D9793B"/>
        </w:tc>
        <w:tc>
          <w:tcPr>
            <w:tcW w:w="993" w:type="dxa"/>
          </w:tcPr>
          <w:p w:rsidR="00D9793B" w:rsidRDefault="00D9793B"/>
        </w:tc>
      </w:tr>
      <w:tr w:rsidR="00D9793B">
        <w:trPr>
          <w:trHeight w:hRule="exact" w:val="1125"/>
        </w:trPr>
        <w:tc>
          <w:tcPr>
            <w:tcW w:w="9654" w:type="dxa"/>
            <w:gridSpan w:val="7"/>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793B">
        <w:trPr>
          <w:trHeight w:hRule="exact" w:val="585"/>
        </w:trPr>
        <w:tc>
          <w:tcPr>
            <w:tcW w:w="9654" w:type="dxa"/>
            <w:gridSpan w:val="7"/>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9793B" w:rsidRDefault="00573C95">
            <w:pPr>
              <w:spacing w:after="0" w:line="240" w:lineRule="auto"/>
              <w:jc w:val="center"/>
              <w:rPr>
                <w:sz w:val="24"/>
                <w:szCs w:val="24"/>
              </w:rPr>
            </w:pPr>
            <w:r>
              <w:rPr>
                <w:rFonts w:ascii="Times New Roman" w:hAnsi="Times New Roman" w:cs="Times New Roman"/>
                <w:color w:val="000000"/>
                <w:sz w:val="24"/>
                <w:szCs w:val="24"/>
              </w:rPr>
              <w:t>Из них:</w:t>
            </w:r>
          </w:p>
        </w:tc>
      </w:tr>
      <w:tr w:rsidR="00D9793B">
        <w:trPr>
          <w:trHeight w:hRule="exact" w:val="138"/>
        </w:trPr>
        <w:tc>
          <w:tcPr>
            <w:tcW w:w="3970" w:type="dxa"/>
          </w:tcPr>
          <w:p w:rsidR="00D9793B" w:rsidRDefault="00D9793B"/>
        </w:tc>
        <w:tc>
          <w:tcPr>
            <w:tcW w:w="1702" w:type="dxa"/>
          </w:tcPr>
          <w:p w:rsidR="00D9793B" w:rsidRDefault="00D9793B"/>
        </w:tc>
        <w:tc>
          <w:tcPr>
            <w:tcW w:w="1702" w:type="dxa"/>
          </w:tcPr>
          <w:p w:rsidR="00D9793B" w:rsidRDefault="00D9793B"/>
        </w:tc>
        <w:tc>
          <w:tcPr>
            <w:tcW w:w="426" w:type="dxa"/>
          </w:tcPr>
          <w:p w:rsidR="00D9793B" w:rsidRDefault="00D9793B"/>
        </w:tc>
        <w:tc>
          <w:tcPr>
            <w:tcW w:w="710" w:type="dxa"/>
          </w:tcPr>
          <w:p w:rsidR="00D9793B" w:rsidRDefault="00D9793B"/>
        </w:tc>
        <w:tc>
          <w:tcPr>
            <w:tcW w:w="143" w:type="dxa"/>
          </w:tcPr>
          <w:p w:rsidR="00D9793B" w:rsidRDefault="00D9793B"/>
        </w:tc>
        <w:tc>
          <w:tcPr>
            <w:tcW w:w="993" w:type="dxa"/>
          </w:tcPr>
          <w:p w:rsidR="00D9793B" w:rsidRDefault="00D9793B"/>
        </w:tc>
      </w:tr>
      <w:tr w:rsidR="00D97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10</w:t>
            </w:r>
          </w:p>
        </w:tc>
      </w:tr>
      <w:tr w:rsidR="00D97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4</w:t>
            </w:r>
          </w:p>
        </w:tc>
      </w:tr>
      <w:tr w:rsidR="00D97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0</w:t>
            </w:r>
          </w:p>
        </w:tc>
      </w:tr>
      <w:tr w:rsidR="00D97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4</w:t>
            </w:r>
          </w:p>
        </w:tc>
      </w:tr>
      <w:tr w:rsidR="00D97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2</w:t>
            </w:r>
          </w:p>
        </w:tc>
      </w:tr>
      <w:tr w:rsidR="00D97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94</w:t>
            </w:r>
          </w:p>
        </w:tc>
      </w:tr>
      <w:tr w:rsidR="00D97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4</w:t>
            </w:r>
          </w:p>
        </w:tc>
      </w:tr>
      <w:tr w:rsidR="00D9793B">
        <w:trPr>
          <w:trHeight w:hRule="exact" w:val="416"/>
        </w:trPr>
        <w:tc>
          <w:tcPr>
            <w:tcW w:w="3970" w:type="dxa"/>
          </w:tcPr>
          <w:p w:rsidR="00D9793B" w:rsidRDefault="00D9793B"/>
        </w:tc>
        <w:tc>
          <w:tcPr>
            <w:tcW w:w="1702" w:type="dxa"/>
          </w:tcPr>
          <w:p w:rsidR="00D9793B" w:rsidRDefault="00D9793B"/>
        </w:tc>
        <w:tc>
          <w:tcPr>
            <w:tcW w:w="1702" w:type="dxa"/>
          </w:tcPr>
          <w:p w:rsidR="00D9793B" w:rsidRDefault="00D9793B"/>
        </w:tc>
        <w:tc>
          <w:tcPr>
            <w:tcW w:w="426" w:type="dxa"/>
          </w:tcPr>
          <w:p w:rsidR="00D9793B" w:rsidRDefault="00D9793B"/>
        </w:tc>
        <w:tc>
          <w:tcPr>
            <w:tcW w:w="710" w:type="dxa"/>
          </w:tcPr>
          <w:p w:rsidR="00D9793B" w:rsidRDefault="00D9793B"/>
        </w:tc>
        <w:tc>
          <w:tcPr>
            <w:tcW w:w="143" w:type="dxa"/>
          </w:tcPr>
          <w:p w:rsidR="00D9793B" w:rsidRDefault="00D9793B"/>
        </w:tc>
        <w:tc>
          <w:tcPr>
            <w:tcW w:w="993" w:type="dxa"/>
          </w:tcPr>
          <w:p w:rsidR="00D9793B" w:rsidRDefault="00D9793B"/>
        </w:tc>
      </w:tr>
      <w:tr w:rsidR="00D97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зачеты 5</w:t>
            </w:r>
          </w:p>
        </w:tc>
      </w:tr>
      <w:tr w:rsidR="00D9793B">
        <w:trPr>
          <w:trHeight w:hRule="exact" w:val="277"/>
        </w:trPr>
        <w:tc>
          <w:tcPr>
            <w:tcW w:w="3970" w:type="dxa"/>
          </w:tcPr>
          <w:p w:rsidR="00D9793B" w:rsidRDefault="00D9793B"/>
        </w:tc>
        <w:tc>
          <w:tcPr>
            <w:tcW w:w="1702" w:type="dxa"/>
          </w:tcPr>
          <w:p w:rsidR="00D9793B" w:rsidRDefault="00D9793B"/>
        </w:tc>
        <w:tc>
          <w:tcPr>
            <w:tcW w:w="1702" w:type="dxa"/>
          </w:tcPr>
          <w:p w:rsidR="00D9793B" w:rsidRDefault="00D9793B"/>
        </w:tc>
        <w:tc>
          <w:tcPr>
            <w:tcW w:w="426" w:type="dxa"/>
          </w:tcPr>
          <w:p w:rsidR="00D9793B" w:rsidRDefault="00D9793B"/>
        </w:tc>
        <w:tc>
          <w:tcPr>
            <w:tcW w:w="710" w:type="dxa"/>
          </w:tcPr>
          <w:p w:rsidR="00D9793B" w:rsidRDefault="00D9793B"/>
        </w:tc>
        <w:tc>
          <w:tcPr>
            <w:tcW w:w="143" w:type="dxa"/>
          </w:tcPr>
          <w:p w:rsidR="00D9793B" w:rsidRDefault="00D9793B"/>
        </w:tc>
        <w:tc>
          <w:tcPr>
            <w:tcW w:w="993" w:type="dxa"/>
          </w:tcPr>
          <w:p w:rsidR="00D9793B" w:rsidRDefault="00D9793B"/>
        </w:tc>
      </w:tr>
      <w:tr w:rsidR="00D9793B">
        <w:trPr>
          <w:trHeight w:hRule="exact" w:val="1666"/>
        </w:trPr>
        <w:tc>
          <w:tcPr>
            <w:tcW w:w="9654" w:type="dxa"/>
            <w:gridSpan w:val="7"/>
            <w:shd w:val="clear" w:color="000000" w:fill="FFFFFF"/>
            <w:tcMar>
              <w:left w:w="34" w:type="dxa"/>
              <w:right w:w="34" w:type="dxa"/>
            </w:tcMar>
          </w:tcPr>
          <w:p w:rsidR="00D9793B" w:rsidRDefault="00D9793B">
            <w:pPr>
              <w:spacing w:after="0" w:line="240" w:lineRule="auto"/>
              <w:jc w:val="center"/>
              <w:rPr>
                <w:sz w:val="24"/>
                <w:szCs w:val="24"/>
              </w:rPr>
            </w:pPr>
          </w:p>
          <w:p w:rsidR="00D9793B" w:rsidRDefault="00573C9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793B" w:rsidRDefault="00D9793B">
            <w:pPr>
              <w:spacing w:after="0" w:line="240" w:lineRule="auto"/>
              <w:jc w:val="center"/>
              <w:rPr>
                <w:sz w:val="24"/>
                <w:szCs w:val="24"/>
              </w:rPr>
            </w:pPr>
          </w:p>
          <w:p w:rsidR="00D9793B" w:rsidRDefault="00573C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793B">
        <w:trPr>
          <w:trHeight w:hRule="exact" w:val="416"/>
        </w:trPr>
        <w:tc>
          <w:tcPr>
            <w:tcW w:w="3970" w:type="dxa"/>
          </w:tcPr>
          <w:p w:rsidR="00D9793B" w:rsidRDefault="00D9793B"/>
        </w:tc>
        <w:tc>
          <w:tcPr>
            <w:tcW w:w="1702" w:type="dxa"/>
          </w:tcPr>
          <w:p w:rsidR="00D9793B" w:rsidRDefault="00D9793B"/>
        </w:tc>
        <w:tc>
          <w:tcPr>
            <w:tcW w:w="1702" w:type="dxa"/>
          </w:tcPr>
          <w:p w:rsidR="00D9793B" w:rsidRDefault="00D9793B"/>
        </w:tc>
        <w:tc>
          <w:tcPr>
            <w:tcW w:w="426" w:type="dxa"/>
          </w:tcPr>
          <w:p w:rsidR="00D9793B" w:rsidRDefault="00D9793B"/>
        </w:tc>
        <w:tc>
          <w:tcPr>
            <w:tcW w:w="710" w:type="dxa"/>
          </w:tcPr>
          <w:p w:rsidR="00D9793B" w:rsidRDefault="00D9793B"/>
        </w:tc>
        <w:tc>
          <w:tcPr>
            <w:tcW w:w="143" w:type="dxa"/>
          </w:tcPr>
          <w:p w:rsidR="00D9793B" w:rsidRDefault="00D9793B"/>
        </w:tc>
        <w:tc>
          <w:tcPr>
            <w:tcW w:w="993" w:type="dxa"/>
          </w:tcPr>
          <w:p w:rsidR="00D9793B" w:rsidRDefault="00D9793B"/>
        </w:tc>
      </w:tr>
      <w:tr w:rsidR="00D979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93B" w:rsidRDefault="00573C95">
            <w:pPr>
              <w:spacing w:after="0" w:line="240" w:lineRule="auto"/>
              <w:jc w:val="center"/>
              <w:rPr>
                <w:sz w:val="24"/>
                <w:szCs w:val="24"/>
              </w:rPr>
            </w:pPr>
            <w:r>
              <w:rPr>
                <w:rFonts w:ascii="Times New Roman" w:hAnsi="Times New Roman" w:cs="Times New Roman"/>
                <w:color w:val="000000"/>
                <w:sz w:val="24"/>
                <w:szCs w:val="24"/>
              </w:rPr>
              <w:t>Часов</w:t>
            </w:r>
          </w:p>
        </w:tc>
      </w:tr>
      <w:tr w:rsidR="00D9793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93B" w:rsidRDefault="00D979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93B" w:rsidRDefault="00D97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93B" w:rsidRDefault="00D97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93B" w:rsidRDefault="00D9793B"/>
        </w:tc>
      </w:tr>
      <w:tr w:rsidR="00D97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2</w:t>
            </w:r>
          </w:p>
        </w:tc>
      </w:tr>
      <w:tr w:rsidR="00D979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2</w:t>
            </w:r>
          </w:p>
        </w:tc>
      </w:tr>
      <w:tr w:rsidR="00D97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2</w:t>
            </w:r>
          </w:p>
        </w:tc>
      </w:tr>
      <w:tr w:rsidR="00D979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2</w:t>
            </w:r>
          </w:p>
        </w:tc>
      </w:tr>
      <w:tr w:rsidR="00D97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14</w:t>
            </w:r>
          </w:p>
        </w:tc>
      </w:tr>
      <w:tr w:rsidR="00D97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15</w:t>
            </w:r>
          </w:p>
        </w:tc>
      </w:tr>
      <w:tr w:rsidR="00D979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15</w:t>
            </w:r>
          </w:p>
        </w:tc>
      </w:tr>
      <w:tr w:rsidR="00D979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15</w:t>
            </w:r>
          </w:p>
        </w:tc>
      </w:tr>
      <w:tr w:rsidR="00D979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15</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7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lastRenderedPageBreak/>
              <w:t>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20</w:t>
            </w:r>
          </w:p>
        </w:tc>
      </w:tr>
      <w:tr w:rsidR="00D97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2</w:t>
            </w:r>
          </w:p>
        </w:tc>
      </w:tr>
      <w:tr w:rsidR="00D97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D979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4</w:t>
            </w:r>
          </w:p>
        </w:tc>
      </w:tr>
      <w:tr w:rsidR="00D979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D979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D979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color w:val="000000"/>
                <w:sz w:val="24"/>
                <w:szCs w:val="24"/>
              </w:rPr>
              <w:t>108</w:t>
            </w:r>
          </w:p>
        </w:tc>
      </w:tr>
      <w:tr w:rsidR="00D9793B">
        <w:trPr>
          <w:trHeight w:hRule="exact" w:val="13919"/>
        </w:trPr>
        <w:tc>
          <w:tcPr>
            <w:tcW w:w="9654" w:type="dxa"/>
            <w:gridSpan w:val="4"/>
            <w:shd w:val="clear" w:color="000000" w:fill="FFFFFF"/>
            <w:tcMar>
              <w:left w:w="34" w:type="dxa"/>
              <w:right w:w="34" w:type="dxa"/>
            </w:tcMar>
          </w:tcPr>
          <w:p w:rsidR="00D9793B" w:rsidRDefault="00D9793B">
            <w:pPr>
              <w:spacing w:after="0" w:line="240" w:lineRule="auto"/>
              <w:jc w:val="both"/>
              <w:rPr>
                <w:sz w:val="20"/>
                <w:szCs w:val="20"/>
              </w:rPr>
            </w:pPr>
          </w:p>
          <w:p w:rsidR="00D9793B" w:rsidRDefault="00573C95">
            <w:pPr>
              <w:spacing w:after="0" w:line="240" w:lineRule="auto"/>
              <w:jc w:val="both"/>
              <w:rPr>
                <w:sz w:val="20"/>
                <w:szCs w:val="20"/>
              </w:rPr>
            </w:pPr>
            <w:r>
              <w:rPr>
                <w:rFonts w:ascii="Times New Roman" w:hAnsi="Times New Roman" w:cs="Times New Roman"/>
                <w:color w:val="000000"/>
                <w:sz w:val="20"/>
                <w:szCs w:val="20"/>
              </w:rPr>
              <w:t>* Примечания:</w:t>
            </w:r>
          </w:p>
          <w:p w:rsidR="00D9793B" w:rsidRDefault="00573C9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793B" w:rsidRDefault="00573C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793B" w:rsidRDefault="00573C9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793B" w:rsidRDefault="00573C9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793B" w:rsidRDefault="00573C9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793B" w:rsidRDefault="00573C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93B">
        <w:trPr>
          <w:trHeight w:hRule="exact" w:val="4071"/>
        </w:trPr>
        <w:tc>
          <w:tcPr>
            <w:tcW w:w="9654" w:type="dxa"/>
            <w:shd w:val="clear" w:color="000000" w:fill="FFFFFF"/>
            <w:tcMar>
              <w:left w:w="34" w:type="dxa"/>
              <w:right w:w="34" w:type="dxa"/>
            </w:tcMar>
          </w:tcPr>
          <w:p w:rsidR="00D9793B" w:rsidRDefault="00573C95">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793B" w:rsidRDefault="00573C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793B">
        <w:trPr>
          <w:trHeight w:hRule="exact" w:val="585"/>
        </w:trPr>
        <w:tc>
          <w:tcPr>
            <w:tcW w:w="9654" w:type="dxa"/>
            <w:shd w:val="clear" w:color="000000" w:fill="FFFFFF"/>
            <w:tcMar>
              <w:left w:w="34" w:type="dxa"/>
              <w:right w:w="34" w:type="dxa"/>
            </w:tcMar>
          </w:tcPr>
          <w:p w:rsidR="00D9793B" w:rsidRDefault="00D9793B">
            <w:pPr>
              <w:spacing w:after="0" w:line="240" w:lineRule="auto"/>
              <w:rPr>
                <w:sz w:val="24"/>
                <w:szCs w:val="24"/>
              </w:rPr>
            </w:pPr>
          </w:p>
          <w:p w:rsidR="00D9793B" w:rsidRDefault="00573C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793B">
        <w:trPr>
          <w:trHeight w:hRule="exact" w:val="277"/>
        </w:trPr>
        <w:tc>
          <w:tcPr>
            <w:tcW w:w="9654" w:type="dxa"/>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793B">
        <w:trPr>
          <w:trHeight w:hRule="exact" w:val="26"/>
        </w:trPr>
        <w:tc>
          <w:tcPr>
            <w:tcW w:w="9654" w:type="dxa"/>
            <w:vMerge w:val="restart"/>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Бухгалтерские и экономические затраты, бухгалтерская и экономическая прибыль</w:t>
            </w:r>
          </w:p>
        </w:tc>
      </w:tr>
      <w:tr w:rsidR="00D9793B">
        <w:trPr>
          <w:trHeight w:hRule="exact" w:val="277"/>
        </w:trPr>
        <w:tc>
          <w:tcPr>
            <w:tcW w:w="9654" w:type="dxa"/>
            <w:vMerge/>
            <w:shd w:val="clear" w:color="000000" w:fill="FFFFFF"/>
            <w:tcMar>
              <w:left w:w="34" w:type="dxa"/>
              <w:right w:w="34" w:type="dxa"/>
            </w:tcMar>
          </w:tcPr>
          <w:p w:rsidR="00D9793B" w:rsidRDefault="00D9793B"/>
        </w:tc>
      </w:tr>
      <w:tr w:rsidR="00D9793B">
        <w:trPr>
          <w:trHeight w:hRule="exact" w:val="555"/>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Бухгалтерские и экономические затраты. Концепция восстановительной стоимо-сти. Неявные затраты. Бухгалтерская и экономическая прибыль.</w:t>
            </w:r>
          </w:p>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Себестоимость</w:t>
            </w:r>
          </w:p>
        </w:tc>
      </w:tr>
      <w:tr w:rsidR="00D9793B">
        <w:trPr>
          <w:trHeight w:hRule="exact" w:val="826"/>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Себестоимость реализованной и себестоимость произведенной продукции. Периодизированная себестоимость и себестоимость единицы продукции. Себестоимость полная и усеченная.</w:t>
            </w:r>
          </w:p>
        </w:tc>
      </w:tr>
      <w:tr w:rsidR="00D9793B">
        <w:trPr>
          <w:trHeight w:hRule="exact" w:val="277"/>
        </w:trPr>
        <w:tc>
          <w:tcPr>
            <w:tcW w:w="9654" w:type="dxa"/>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793B">
        <w:trPr>
          <w:trHeight w:hRule="exact" w:val="14"/>
        </w:trPr>
        <w:tc>
          <w:tcPr>
            <w:tcW w:w="9640" w:type="dxa"/>
          </w:tcPr>
          <w:p w:rsidR="00D9793B" w:rsidRDefault="00D9793B"/>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Бухгалтерские и экономические затраты, бухгалтерская и экономическая прибыль</w:t>
            </w:r>
          </w:p>
        </w:tc>
      </w:tr>
      <w:tr w:rsidR="00D9793B">
        <w:trPr>
          <w:trHeight w:hRule="exact" w:val="285"/>
        </w:trPr>
        <w:tc>
          <w:tcPr>
            <w:tcW w:w="9654" w:type="dxa"/>
            <w:shd w:val="clear" w:color="000000" w:fill="FFFFFF"/>
            <w:tcMar>
              <w:left w:w="34" w:type="dxa"/>
              <w:right w:w="34" w:type="dxa"/>
            </w:tcMar>
          </w:tcPr>
          <w:p w:rsidR="00D9793B" w:rsidRDefault="00D9793B">
            <w:pPr>
              <w:spacing w:after="0" w:line="240" w:lineRule="auto"/>
              <w:jc w:val="both"/>
              <w:rPr>
                <w:sz w:val="24"/>
                <w:szCs w:val="24"/>
              </w:rPr>
            </w:pPr>
          </w:p>
        </w:tc>
      </w:tr>
      <w:tr w:rsidR="00D9793B">
        <w:trPr>
          <w:trHeight w:hRule="exact" w:val="14"/>
        </w:trPr>
        <w:tc>
          <w:tcPr>
            <w:tcW w:w="9640" w:type="dxa"/>
          </w:tcPr>
          <w:p w:rsidR="00D9793B" w:rsidRDefault="00D9793B"/>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Себестоимость</w:t>
            </w:r>
          </w:p>
        </w:tc>
      </w:tr>
      <w:tr w:rsidR="00D9793B">
        <w:trPr>
          <w:trHeight w:hRule="exact" w:val="285"/>
        </w:trPr>
        <w:tc>
          <w:tcPr>
            <w:tcW w:w="9654" w:type="dxa"/>
            <w:shd w:val="clear" w:color="000000" w:fill="FFFFFF"/>
            <w:tcMar>
              <w:left w:w="34" w:type="dxa"/>
              <w:right w:w="34" w:type="dxa"/>
            </w:tcMar>
          </w:tcPr>
          <w:p w:rsidR="00D9793B" w:rsidRDefault="00D9793B">
            <w:pPr>
              <w:spacing w:after="0" w:line="240" w:lineRule="auto"/>
              <w:jc w:val="both"/>
              <w:rPr>
                <w:sz w:val="24"/>
                <w:szCs w:val="24"/>
              </w:rPr>
            </w:pPr>
          </w:p>
        </w:tc>
      </w:tr>
      <w:tr w:rsidR="00D9793B">
        <w:trPr>
          <w:trHeight w:hRule="exact" w:val="277"/>
        </w:trPr>
        <w:tc>
          <w:tcPr>
            <w:tcW w:w="9654" w:type="dxa"/>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9793B">
        <w:trPr>
          <w:trHeight w:hRule="exact" w:val="146"/>
        </w:trPr>
        <w:tc>
          <w:tcPr>
            <w:tcW w:w="9640" w:type="dxa"/>
          </w:tcPr>
          <w:p w:rsidR="00D9793B" w:rsidRDefault="00D9793B"/>
        </w:tc>
      </w:tr>
      <w:tr w:rsidR="00D9793B">
        <w:trPr>
          <w:trHeight w:hRule="exact" w:val="585"/>
        </w:trPr>
        <w:tc>
          <w:tcPr>
            <w:tcW w:w="9654" w:type="dxa"/>
            <w:shd w:val="clear" w:color="000000" w:fill="FFFFFF"/>
            <w:tcMar>
              <w:left w:w="34" w:type="dxa"/>
              <w:right w:w="34" w:type="dxa"/>
            </w:tcMar>
          </w:tcPr>
          <w:p w:rsidR="00D9793B" w:rsidRDefault="00573C95">
            <w:pPr>
              <w:spacing w:after="0" w:line="240" w:lineRule="auto"/>
              <w:jc w:val="center"/>
              <w:rPr>
                <w:sz w:val="24"/>
                <w:szCs w:val="24"/>
              </w:rPr>
            </w:pPr>
            <w:r>
              <w:rPr>
                <w:rFonts w:ascii="Times New Roman" w:hAnsi="Times New Roman" w:cs="Times New Roman"/>
                <w:b/>
                <w:color w:val="000000"/>
                <w:sz w:val="24"/>
                <w:szCs w:val="24"/>
              </w:rPr>
              <w:t>Бухгалтерские и экономические затраты, бухгалтерская и экономическая прибыль</w:t>
            </w:r>
          </w:p>
        </w:tc>
      </w:tr>
      <w:tr w:rsidR="00D9793B">
        <w:trPr>
          <w:trHeight w:hRule="exact" w:val="21"/>
        </w:trPr>
        <w:tc>
          <w:tcPr>
            <w:tcW w:w="9640" w:type="dxa"/>
          </w:tcPr>
          <w:p w:rsidR="00D9793B" w:rsidRDefault="00D9793B"/>
        </w:tc>
      </w:tr>
      <w:tr w:rsidR="00D9793B">
        <w:trPr>
          <w:trHeight w:hRule="exact" w:val="277"/>
        </w:trPr>
        <w:tc>
          <w:tcPr>
            <w:tcW w:w="9654" w:type="dxa"/>
            <w:shd w:val="clear" w:color="000000" w:fill="FFFFFF"/>
            <w:tcMar>
              <w:left w:w="34" w:type="dxa"/>
              <w:right w:w="34" w:type="dxa"/>
            </w:tcMar>
          </w:tcPr>
          <w:p w:rsidR="00D9793B" w:rsidRDefault="00D9793B"/>
        </w:tc>
      </w:tr>
      <w:tr w:rsidR="00D9793B">
        <w:trPr>
          <w:trHeight w:hRule="exact" w:val="855"/>
        </w:trPr>
        <w:tc>
          <w:tcPr>
            <w:tcW w:w="9654" w:type="dxa"/>
            <w:shd w:val="clear" w:color="000000" w:fill="FFFFFF"/>
            <w:tcMar>
              <w:left w:w="34" w:type="dxa"/>
              <w:right w:w="34" w:type="dxa"/>
            </w:tcMar>
          </w:tcPr>
          <w:p w:rsidR="00D9793B" w:rsidRDefault="00D9793B">
            <w:pPr>
              <w:spacing w:after="0" w:line="240" w:lineRule="auto"/>
              <w:rPr>
                <w:sz w:val="24"/>
                <w:szCs w:val="24"/>
              </w:rPr>
            </w:pPr>
          </w:p>
          <w:p w:rsidR="00D9793B" w:rsidRDefault="00573C9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793B">
        <w:trPr>
          <w:trHeight w:hRule="exact" w:val="4641"/>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ресурсов и результатов» / Касюк Е.А.. – Омск: Изд-во Омской гуманитарной академии, 0.</w:t>
            </w:r>
          </w:p>
          <w:p w:rsidR="00D9793B" w:rsidRDefault="00573C9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793B" w:rsidRDefault="00573C9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793B" w:rsidRDefault="00573C9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793B">
        <w:trPr>
          <w:trHeight w:hRule="exact" w:val="855"/>
        </w:trPr>
        <w:tc>
          <w:tcPr>
            <w:tcW w:w="9654" w:type="dxa"/>
            <w:gridSpan w:val="2"/>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9793B" w:rsidRDefault="00573C95">
            <w:pPr>
              <w:spacing w:after="0" w:line="240" w:lineRule="auto"/>
              <w:rPr>
                <w:sz w:val="24"/>
                <w:szCs w:val="24"/>
              </w:rPr>
            </w:pPr>
            <w:r>
              <w:rPr>
                <w:rFonts w:ascii="Times New Roman" w:hAnsi="Times New Roman" w:cs="Times New Roman"/>
                <w:b/>
                <w:color w:val="000000"/>
                <w:sz w:val="24"/>
                <w:szCs w:val="24"/>
              </w:rPr>
              <w:t>Основная:</w:t>
            </w:r>
          </w:p>
        </w:tc>
      </w:tr>
      <w:tr w:rsidR="00D9793B">
        <w:trPr>
          <w:trHeight w:hRule="exact" w:val="826"/>
        </w:trPr>
        <w:tc>
          <w:tcPr>
            <w:tcW w:w="9654" w:type="dxa"/>
            <w:gridSpan w:val="2"/>
            <w:shd w:val="clear" w:color="000000" w:fill="FFFFFF"/>
            <w:tcMar>
              <w:left w:w="34" w:type="dxa"/>
              <w:right w:w="34" w:type="dxa"/>
            </w:tcMar>
          </w:tcPr>
          <w:p w:rsidR="00D9793B" w:rsidRDefault="00573C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Успаева,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Хаджиев,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7083">
                <w:rPr>
                  <w:rStyle w:val="a3"/>
                </w:rPr>
                <w:t>http://www.iprbookshop.ru/92121.html</w:t>
              </w:r>
            </w:hyperlink>
            <w:r>
              <w:t xml:space="preserve"> </w:t>
            </w:r>
          </w:p>
        </w:tc>
      </w:tr>
      <w:tr w:rsidR="00D9793B">
        <w:trPr>
          <w:trHeight w:hRule="exact" w:val="826"/>
        </w:trPr>
        <w:tc>
          <w:tcPr>
            <w:tcW w:w="9654" w:type="dxa"/>
            <w:gridSpan w:val="2"/>
            <w:shd w:val="clear" w:color="000000" w:fill="FFFFFF"/>
            <w:tcMar>
              <w:left w:w="34" w:type="dxa"/>
              <w:right w:w="34" w:type="dxa"/>
            </w:tcMar>
          </w:tcPr>
          <w:p w:rsidR="00D9793B" w:rsidRDefault="00573C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Шовхалов,</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7083">
                <w:rPr>
                  <w:rStyle w:val="a3"/>
                </w:rPr>
                <w:t>http://www.iprbookshop.ru/100078.html</w:t>
              </w:r>
            </w:hyperlink>
            <w:r>
              <w:t xml:space="preserve"> </w:t>
            </w:r>
          </w:p>
        </w:tc>
      </w:tr>
      <w:tr w:rsidR="00D9793B">
        <w:trPr>
          <w:trHeight w:hRule="exact" w:val="277"/>
        </w:trPr>
        <w:tc>
          <w:tcPr>
            <w:tcW w:w="285" w:type="dxa"/>
          </w:tcPr>
          <w:p w:rsidR="00D9793B" w:rsidRDefault="00D9793B"/>
        </w:tc>
        <w:tc>
          <w:tcPr>
            <w:tcW w:w="9370"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i/>
                <w:color w:val="000000"/>
                <w:sz w:val="24"/>
                <w:szCs w:val="24"/>
              </w:rPr>
              <w:t>Дополнительная:</w:t>
            </w:r>
          </w:p>
        </w:tc>
      </w:tr>
      <w:tr w:rsidR="00D9793B">
        <w:trPr>
          <w:trHeight w:hRule="exact" w:val="26"/>
        </w:trPr>
        <w:tc>
          <w:tcPr>
            <w:tcW w:w="9654" w:type="dxa"/>
            <w:gridSpan w:val="2"/>
            <w:vMerge w:val="restart"/>
            <w:shd w:val="clear" w:color="000000" w:fill="FFFFFF"/>
            <w:tcMar>
              <w:left w:w="34" w:type="dxa"/>
              <w:right w:w="34" w:type="dxa"/>
            </w:tcMar>
          </w:tcPr>
          <w:p w:rsidR="00D9793B" w:rsidRDefault="00573C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7083">
                <w:rPr>
                  <w:rStyle w:val="a3"/>
                </w:rPr>
                <w:t>https://urait.ru/bcode/450172</w:t>
              </w:r>
            </w:hyperlink>
            <w:r>
              <w:t xml:space="preserve"> </w:t>
            </w:r>
          </w:p>
        </w:tc>
      </w:tr>
      <w:tr w:rsidR="00D9793B">
        <w:trPr>
          <w:trHeight w:hRule="exact" w:val="799"/>
        </w:trPr>
        <w:tc>
          <w:tcPr>
            <w:tcW w:w="9654" w:type="dxa"/>
            <w:gridSpan w:val="2"/>
            <w:vMerge/>
            <w:shd w:val="clear" w:color="000000" w:fill="FFFFFF"/>
            <w:tcMar>
              <w:left w:w="34" w:type="dxa"/>
              <w:right w:w="34" w:type="dxa"/>
            </w:tcMar>
          </w:tcPr>
          <w:p w:rsidR="00D9793B" w:rsidRDefault="00D9793B"/>
        </w:tc>
      </w:tr>
      <w:tr w:rsidR="00D9793B">
        <w:trPr>
          <w:trHeight w:hRule="exact" w:val="555"/>
        </w:trPr>
        <w:tc>
          <w:tcPr>
            <w:tcW w:w="9654" w:type="dxa"/>
            <w:gridSpan w:val="2"/>
            <w:shd w:val="clear" w:color="000000" w:fill="FFFFFF"/>
            <w:tcMar>
              <w:left w:w="34" w:type="dxa"/>
              <w:right w:w="34" w:type="dxa"/>
            </w:tcMar>
          </w:tcPr>
          <w:p w:rsidR="00D9793B" w:rsidRDefault="00573C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Чупахина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7083">
                <w:rPr>
                  <w:rStyle w:val="a3"/>
                </w:rPr>
                <w:t>https://urait.ru/bcode/450372</w:t>
              </w:r>
            </w:hyperlink>
            <w:r>
              <w:t xml:space="preserve"> </w:t>
            </w:r>
          </w:p>
        </w:tc>
      </w:tr>
      <w:tr w:rsidR="00D9793B">
        <w:trPr>
          <w:trHeight w:hRule="exact" w:val="585"/>
        </w:trPr>
        <w:tc>
          <w:tcPr>
            <w:tcW w:w="9654" w:type="dxa"/>
            <w:gridSpan w:val="2"/>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793B">
        <w:trPr>
          <w:trHeight w:hRule="exact" w:val="9751"/>
        </w:trPr>
        <w:tc>
          <w:tcPr>
            <w:tcW w:w="9654" w:type="dxa"/>
            <w:gridSpan w:val="2"/>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67083">
                <w:rPr>
                  <w:rStyle w:val="a3"/>
                  <w:rFonts w:ascii="Times New Roman" w:hAnsi="Times New Roman" w:cs="Times New Roman"/>
                  <w:sz w:val="24"/>
                  <w:szCs w:val="24"/>
                </w:rPr>
                <w:t>http://www.iprbookshop.ru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67083">
                <w:rPr>
                  <w:rStyle w:val="a3"/>
                  <w:rFonts w:ascii="Times New Roman" w:hAnsi="Times New Roman" w:cs="Times New Roman"/>
                  <w:sz w:val="24"/>
                  <w:szCs w:val="24"/>
                </w:rPr>
                <w:t>http://biblio-online.ru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67083">
                <w:rPr>
                  <w:rStyle w:val="a3"/>
                  <w:rFonts w:ascii="Times New Roman" w:hAnsi="Times New Roman" w:cs="Times New Roman"/>
                  <w:sz w:val="24"/>
                  <w:szCs w:val="24"/>
                </w:rPr>
                <w:t>http://window.edu.ru/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67083">
                <w:rPr>
                  <w:rStyle w:val="a3"/>
                  <w:rFonts w:ascii="Times New Roman" w:hAnsi="Times New Roman" w:cs="Times New Roman"/>
                  <w:sz w:val="24"/>
                  <w:szCs w:val="24"/>
                </w:rPr>
                <w:t>http://elibrary.ru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67083">
                <w:rPr>
                  <w:rStyle w:val="a3"/>
                  <w:rFonts w:ascii="Times New Roman" w:hAnsi="Times New Roman" w:cs="Times New Roman"/>
                  <w:sz w:val="24"/>
                  <w:szCs w:val="24"/>
                </w:rPr>
                <w:t>http://www.sciencedirect.com</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67083">
                <w:rPr>
                  <w:rStyle w:val="a3"/>
                  <w:rFonts w:ascii="Times New Roman" w:hAnsi="Times New Roman" w:cs="Times New Roman"/>
                  <w:sz w:val="24"/>
                  <w:szCs w:val="24"/>
                </w:rPr>
                <w:t>http://journals.cambridge.org</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67083">
                <w:rPr>
                  <w:rStyle w:val="a3"/>
                  <w:rFonts w:ascii="Times New Roman" w:hAnsi="Times New Roman" w:cs="Times New Roman"/>
                  <w:sz w:val="24"/>
                  <w:szCs w:val="24"/>
                </w:rPr>
                <w:t>http://www.oxfordjoumals.org</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67083">
                <w:rPr>
                  <w:rStyle w:val="a3"/>
                  <w:rFonts w:ascii="Times New Roman" w:hAnsi="Times New Roman" w:cs="Times New Roman"/>
                  <w:sz w:val="24"/>
                  <w:szCs w:val="24"/>
                </w:rPr>
                <w:t>http://dic.academic.ru/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67083">
                <w:rPr>
                  <w:rStyle w:val="a3"/>
                  <w:rFonts w:ascii="Times New Roman" w:hAnsi="Times New Roman" w:cs="Times New Roman"/>
                  <w:sz w:val="24"/>
                  <w:szCs w:val="24"/>
                </w:rPr>
                <w:t>http://www.benran.ru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67083">
                <w:rPr>
                  <w:rStyle w:val="a3"/>
                  <w:rFonts w:ascii="Times New Roman" w:hAnsi="Times New Roman" w:cs="Times New Roman"/>
                  <w:sz w:val="24"/>
                  <w:szCs w:val="24"/>
                </w:rPr>
                <w:t>http://www.gks.ru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67083">
                <w:rPr>
                  <w:rStyle w:val="a3"/>
                  <w:rFonts w:ascii="Times New Roman" w:hAnsi="Times New Roman" w:cs="Times New Roman"/>
                  <w:sz w:val="24"/>
                  <w:szCs w:val="24"/>
                </w:rPr>
                <w:t>http://diss.rsl.ru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67083">
                <w:rPr>
                  <w:rStyle w:val="a3"/>
                  <w:rFonts w:ascii="Times New Roman" w:hAnsi="Times New Roman" w:cs="Times New Roman"/>
                  <w:sz w:val="24"/>
                  <w:szCs w:val="24"/>
                </w:rPr>
                <w:t>http://ru.spinform.ru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793B" w:rsidRDefault="00573C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793B">
        <w:trPr>
          <w:trHeight w:hRule="exact" w:val="314"/>
        </w:trPr>
        <w:tc>
          <w:tcPr>
            <w:tcW w:w="9654" w:type="dxa"/>
            <w:gridSpan w:val="2"/>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793B">
        <w:trPr>
          <w:trHeight w:hRule="exact" w:val="434"/>
        </w:trPr>
        <w:tc>
          <w:tcPr>
            <w:tcW w:w="9654" w:type="dxa"/>
            <w:gridSpan w:val="2"/>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93B">
        <w:trPr>
          <w:trHeight w:hRule="exact" w:val="13380"/>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793B" w:rsidRDefault="00573C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793B" w:rsidRDefault="00573C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793B" w:rsidRDefault="00573C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793B" w:rsidRDefault="00573C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793B" w:rsidRDefault="00573C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793B" w:rsidRDefault="00573C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793B" w:rsidRDefault="00573C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793B" w:rsidRDefault="00573C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793B" w:rsidRDefault="00573C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793B" w:rsidRDefault="00573C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793B">
        <w:trPr>
          <w:trHeight w:hRule="exact" w:val="855"/>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793B">
        <w:trPr>
          <w:trHeight w:hRule="exact" w:val="1155"/>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793B" w:rsidRDefault="00D9793B">
            <w:pPr>
              <w:spacing w:after="0" w:line="240" w:lineRule="auto"/>
              <w:jc w:val="both"/>
              <w:rPr>
                <w:sz w:val="24"/>
                <w:szCs w:val="24"/>
              </w:rPr>
            </w:pPr>
          </w:p>
          <w:p w:rsidR="00D9793B" w:rsidRDefault="00573C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793B" w:rsidRDefault="00573C95">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93B">
        <w:trPr>
          <w:trHeight w:hRule="exact" w:val="1907"/>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D9793B" w:rsidRDefault="00573C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793B" w:rsidRDefault="00573C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793B" w:rsidRDefault="00573C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793B" w:rsidRDefault="00D9793B">
            <w:pPr>
              <w:spacing w:after="0" w:line="240" w:lineRule="auto"/>
              <w:jc w:val="both"/>
              <w:rPr>
                <w:sz w:val="24"/>
                <w:szCs w:val="24"/>
              </w:rPr>
            </w:pPr>
          </w:p>
          <w:p w:rsidR="00D9793B" w:rsidRDefault="00573C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67083">
                <w:rPr>
                  <w:rStyle w:val="a3"/>
                  <w:rFonts w:ascii="Times New Roman" w:hAnsi="Times New Roman" w:cs="Times New Roman"/>
                  <w:sz w:val="24"/>
                  <w:szCs w:val="24"/>
                </w:rPr>
                <w:t>http://www.president.kremlin.ru</w:t>
              </w:r>
            </w:hyperlink>
          </w:p>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793B">
        <w:trPr>
          <w:trHeight w:hRule="exact" w:val="585"/>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793B" w:rsidRDefault="00573C9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67083">
                <w:rPr>
                  <w:rStyle w:val="a3"/>
                  <w:rFonts w:ascii="Times New Roman" w:hAnsi="Times New Roman" w:cs="Times New Roman"/>
                  <w:sz w:val="24"/>
                  <w:szCs w:val="24"/>
                </w:rPr>
                <w:t>http://fgosvo.ru</w:t>
              </w:r>
            </w:hyperlink>
          </w:p>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67083">
                <w:rPr>
                  <w:rStyle w:val="a3"/>
                  <w:rFonts w:ascii="Times New Roman" w:hAnsi="Times New Roman" w:cs="Times New Roman"/>
                  <w:sz w:val="24"/>
                  <w:szCs w:val="24"/>
                </w:rPr>
                <w:t>http://pravo.gov.ru</w:t>
              </w:r>
            </w:hyperlink>
          </w:p>
        </w:tc>
      </w:tr>
      <w:tr w:rsidR="00D9793B">
        <w:trPr>
          <w:trHeight w:hRule="exact" w:val="304"/>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67083">
                <w:rPr>
                  <w:rStyle w:val="a3"/>
                  <w:rFonts w:ascii="Times New Roman" w:hAnsi="Times New Roman" w:cs="Times New Roman"/>
                  <w:sz w:val="24"/>
                  <w:szCs w:val="24"/>
                </w:rPr>
                <w:t>http://edu.garant.ru/omga/</w:t>
              </w:r>
            </w:hyperlink>
          </w:p>
        </w:tc>
      </w:tr>
      <w:tr w:rsidR="00D9793B">
        <w:trPr>
          <w:trHeight w:hRule="exact" w:val="585"/>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67083">
                <w:rPr>
                  <w:rStyle w:val="a3"/>
                  <w:rFonts w:ascii="Times New Roman" w:hAnsi="Times New Roman" w:cs="Times New Roman"/>
                  <w:sz w:val="24"/>
                  <w:szCs w:val="24"/>
                </w:rPr>
                <w:t>http://www.consultant.ru/edu/student/study/</w:t>
              </w:r>
            </w:hyperlink>
          </w:p>
        </w:tc>
      </w:tr>
      <w:tr w:rsidR="00D9793B">
        <w:trPr>
          <w:trHeight w:hRule="exact" w:val="314"/>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793B">
        <w:trPr>
          <w:trHeight w:hRule="exact" w:val="7587"/>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793B" w:rsidRDefault="00573C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793B" w:rsidRDefault="00573C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793B" w:rsidRDefault="00573C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793B" w:rsidRDefault="00573C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793B" w:rsidRDefault="00573C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793B" w:rsidRDefault="00573C9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793B" w:rsidRDefault="00573C9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793B" w:rsidRDefault="00573C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793B" w:rsidRDefault="00573C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793B" w:rsidRDefault="00573C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793B" w:rsidRDefault="00573C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793B" w:rsidRDefault="00573C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793B" w:rsidRDefault="00573C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793B">
        <w:trPr>
          <w:trHeight w:hRule="exact" w:val="277"/>
        </w:trPr>
        <w:tc>
          <w:tcPr>
            <w:tcW w:w="9640" w:type="dxa"/>
          </w:tcPr>
          <w:p w:rsidR="00D9793B" w:rsidRDefault="00D9793B"/>
        </w:tc>
      </w:tr>
      <w:tr w:rsidR="00D9793B">
        <w:trPr>
          <w:trHeight w:hRule="exact" w:val="585"/>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793B">
        <w:trPr>
          <w:trHeight w:hRule="exact" w:val="1721"/>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793B" w:rsidRDefault="00573C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D9793B" w:rsidRDefault="00573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93B">
        <w:trPr>
          <w:trHeight w:hRule="exact" w:val="12455"/>
        </w:trPr>
        <w:tc>
          <w:tcPr>
            <w:tcW w:w="9654" w:type="dxa"/>
            <w:shd w:val="clear" w:color="000000" w:fill="FFFFFF"/>
            <w:tcMar>
              <w:left w:w="34" w:type="dxa"/>
              <w:right w:w="34" w:type="dxa"/>
            </w:tcMar>
          </w:tcPr>
          <w:p w:rsidR="00D9793B" w:rsidRDefault="00573C95">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D9793B" w:rsidRDefault="00573C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793B" w:rsidRDefault="00573C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793B" w:rsidRDefault="00573C9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9793B" w:rsidRDefault="00573C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793B">
        <w:trPr>
          <w:trHeight w:hRule="exact" w:val="2748"/>
        </w:trPr>
        <w:tc>
          <w:tcPr>
            <w:tcW w:w="9654" w:type="dxa"/>
            <w:shd w:val="clear" w:color="000000" w:fill="FFFFFF"/>
            <w:tcMar>
              <w:left w:w="34" w:type="dxa"/>
              <w:right w:w="34" w:type="dxa"/>
            </w:tcMar>
          </w:tcPr>
          <w:p w:rsidR="00D9793B" w:rsidRDefault="00573C9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9793B" w:rsidRDefault="00D9793B"/>
    <w:sectPr w:rsidR="00D979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883"/>
    <w:rsid w:val="001F0BC7"/>
    <w:rsid w:val="00467083"/>
    <w:rsid w:val="00573C95"/>
    <w:rsid w:val="00D31453"/>
    <w:rsid w:val="00D9793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C95"/>
    <w:rPr>
      <w:color w:val="0563C1" w:themeColor="hyperlink"/>
      <w:u w:val="single"/>
    </w:rPr>
  </w:style>
  <w:style w:type="character" w:styleId="a4">
    <w:name w:val="Unresolved Mention"/>
    <w:basedOn w:val="a0"/>
    <w:uiPriority w:val="99"/>
    <w:semiHidden/>
    <w:unhideWhenUsed/>
    <w:rsid w:val="0057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37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7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007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21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5396</Words>
  <Characters>30760</Characters>
  <Application>Microsoft Office Word</Application>
  <DocSecurity>0</DocSecurity>
  <Lines>256</Lines>
  <Paragraphs>72</Paragraphs>
  <ScaleCrop>false</ScaleCrop>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2021-2022_ФГОС3++2021_Бак-ЗФО-Э(БАиОСИ)(21)_plx_Оценка ресурсов и результатов</dc:title>
  <dc:creator>FastReport.NET</dc:creator>
  <cp:lastModifiedBy>Mark Bernstorf</cp:lastModifiedBy>
  <cp:revision>4</cp:revision>
  <dcterms:created xsi:type="dcterms:W3CDTF">2022-03-26T09:12:00Z</dcterms:created>
  <dcterms:modified xsi:type="dcterms:W3CDTF">2022-11-12T09:54:00Z</dcterms:modified>
</cp:coreProperties>
</file>